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CC" w:rsidRPr="00DE068E" w:rsidRDefault="00DE068E" w:rsidP="00DE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068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8520B7" wp14:editId="221A8AA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3" name="Obraz 3" descr="C:\Users\MALGOR~1\AppData\Local\Temp\Herb gminy G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~1\AppData\Local\Temp\Herb gminy G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068E">
        <w:rPr>
          <w:rFonts w:ascii="Times New Roman" w:hAnsi="Times New Roman" w:cs="Times New Roman"/>
          <w:sz w:val="24"/>
          <w:szCs w:val="24"/>
        </w:rPr>
        <w:t xml:space="preserve">Gidle, dnia </w:t>
      </w:r>
      <w:r w:rsidR="00C11738">
        <w:rPr>
          <w:rFonts w:ascii="Times New Roman" w:hAnsi="Times New Roman" w:cs="Times New Roman"/>
          <w:sz w:val="24"/>
          <w:szCs w:val="24"/>
        </w:rPr>
        <w:t>30</w:t>
      </w:r>
      <w:r w:rsidR="00467B23">
        <w:rPr>
          <w:rFonts w:ascii="Times New Roman" w:hAnsi="Times New Roman" w:cs="Times New Roman"/>
          <w:sz w:val="24"/>
          <w:szCs w:val="24"/>
        </w:rPr>
        <w:t xml:space="preserve"> </w:t>
      </w:r>
      <w:r w:rsidR="00C95A2D">
        <w:rPr>
          <w:rFonts w:ascii="Times New Roman" w:hAnsi="Times New Roman" w:cs="Times New Roman"/>
          <w:sz w:val="24"/>
          <w:szCs w:val="24"/>
        </w:rPr>
        <w:t>września</w:t>
      </w:r>
      <w:r w:rsidR="00D32E16">
        <w:rPr>
          <w:rFonts w:ascii="Times New Roman" w:hAnsi="Times New Roman" w:cs="Times New Roman"/>
          <w:sz w:val="24"/>
          <w:szCs w:val="24"/>
        </w:rPr>
        <w:t xml:space="preserve"> </w:t>
      </w:r>
      <w:r w:rsidRPr="00DE068E">
        <w:rPr>
          <w:rFonts w:ascii="Times New Roman" w:hAnsi="Times New Roman" w:cs="Times New Roman"/>
          <w:sz w:val="24"/>
          <w:szCs w:val="24"/>
        </w:rPr>
        <w:t>2021r.</w:t>
      </w: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8E" w:rsidRDefault="00DE068E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CCC" w:rsidRPr="00E04208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2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C4CCC" w:rsidRPr="00E04208" w:rsidRDefault="00977BB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ul. Pławińska 22, 97-540 Gidle</w:t>
      </w:r>
    </w:p>
    <w:p w:rsidR="009C4CCC" w:rsidRPr="00977BBC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BBC">
        <w:rPr>
          <w:rFonts w:ascii="Times New Roman" w:hAnsi="Times New Roman" w:cs="Times New Roman"/>
          <w:b/>
          <w:sz w:val="24"/>
          <w:szCs w:val="24"/>
        </w:rPr>
        <w:t>NIP: 772-22-60-381</w:t>
      </w:r>
    </w:p>
    <w:p w:rsidR="009C4CCC" w:rsidRPr="00C95A2D" w:rsidRDefault="009C4CCC" w:rsidP="009C4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5A2D">
        <w:rPr>
          <w:rFonts w:ascii="Times New Roman" w:hAnsi="Times New Roman" w:cs="Times New Roman"/>
          <w:b/>
          <w:sz w:val="24"/>
          <w:szCs w:val="24"/>
          <w:lang w:val="en-US"/>
        </w:rPr>
        <w:t>Tel. 34 327-20-27</w:t>
      </w:r>
    </w:p>
    <w:p w:rsidR="009C4CCC" w:rsidRPr="00C95A2D" w:rsidRDefault="00977BBC" w:rsidP="009C4CCC">
      <w:pPr>
        <w:pStyle w:val="Default"/>
        <w:rPr>
          <w:lang w:val="en-US"/>
        </w:rPr>
      </w:pPr>
      <w:r w:rsidRPr="00C95A2D">
        <w:rPr>
          <w:b/>
          <w:lang w:val="en-US"/>
        </w:rPr>
        <w:t>E-mail: zampubliczne@gidle.pl</w:t>
      </w:r>
      <w:r w:rsidRPr="00C95A2D">
        <w:rPr>
          <w:b/>
          <w:lang w:val="en-US"/>
        </w:rPr>
        <w:tab/>
      </w:r>
      <w:r w:rsidR="009C4CCC" w:rsidRPr="00C95A2D">
        <w:rPr>
          <w:lang w:val="en-US"/>
        </w:rPr>
        <w:tab/>
      </w:r>
    </w:p>
    <w:p w:rsidR="009C4CCC" w:rsidRPr="00C95A2D" w:rsidRDefault="009C4CCC" w:rsidP="009C4CCC">
      <w:pPr>
        <w:pStyle w:val="Default"/>
        <w:rPr>
          <w:noProof/>
          <w:lang w:val="en-US" w:eastAsia="pl-PL"/>
        </w:rPr>
      </w:pPr>
    </w:p>
    <w:p w:rsidR="009C4CCC" w:rsidRPr="00BD6714" w:rsidRDefault="00895EC8" w:rsidP="009C4C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IZP.271.</w:t>
      </w:r>
      <w:r w:rsidR="00C95A2D">
        <w:rPr>
          <w:rFonts w:ascii="Times New Roman" w:hAnsi="Times New Roman" w:cs="Times New Roman"/>
          <w:b/>
          <w:sz w:val="24"/>
          <w:szCs w:val="24"/>
        </w:rPr>
        <w:t>1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>.</w:t>
      </w:r>
      <w:r w:rsidR="00C95A2D">
        <w:rPr>
          <w:rFonts w:ascii="Times New Roman" w:hAnsi="Times New Roman" w:cs="Times New Roman"/>
          <w:b/>
          <w:sz w:val="24"/>
          <w:szCs w:val="24"/>
        </w:rPr>
        <w:t>1</w:t>
      </w:r>
      <w:r w:rsidR="00C11738">
        <w:rPr>
          <w:rFonts w:ascii="Times New Roman" w:hAnsi="Times New Roman" w:cs="Times New Roman"/>
          <w:b/>
          <w:sz w:val="24"/>
          <w:szCs w:val="24"/>
        </w:rPr>
        <w:t>3</w:t>
      </w:r>
      <w:r w:rsidR="00C95A2D">
        <w:rPr>
          <w:rFonts w:ascii="Times New Roman" w:hAnsi="Times New Roman" w:cs="Times New Roman"/>
          <w:b/>
          <w:sz w:val="24"/>
          <w:szCs w:val="24"/>
        </w:rPr>
        <w:t>.</w:t>
      </w:r>
      <w:r w:rsidR="009C4CCC" w:rsidRPr="00E04208">
        <w:rPr>
          <w:rFonts w:ascii="Times New Roman" w:hAnsi="Times New Roman" w:cs="Times New Roman"/>
          <w:b/>
          <w:sz w:val="24"/>
          <w:szCs w:val="24"/>
        </w:rPr>
        <w:t xml:space="preserve">2021 </w:t>
      </w:r>
    </w:p>
    <w:p w:rsidR="00BF7305" w:rsidRPr="00992094" w:rsidRDefault="009C4CCC" w:rsidP="00BF7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7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C95A2D" w:rsidRDefault="00C95A2D" w:rsidP="00C95A2D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Zapytania ofertowego w trybie konkurencyjnym o udzielenie zamówienia publicznego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o wartości szacunkowej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poniżej kwoty 130 000 zł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Postępowanie prowadzone na podstawie „Regulaminu udzielania zamówień publicznych o wartości poniżej kwoty 130 000 złotych” stanowiącego załącznik do Zarządzenia Nr 16/2021 Wójta Gminy Gidle z dnia 1 lutego 2021r.</w:t>
      </w:r>
    </w:p>
    <w:p w:rsidR="00C95A2D" w:rsidRDefault="00C95A2D" w:rsidP="00C95A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7305" w:rsidRPr="00467B23" w:rsidRDefault="00C95A2D" w:rsidP="00C95A2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</w:t>
      </w:r>
      <w:r w:rsidR="00C1173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67B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1738" w:rsidRPr="00C11738">
        <w:rPr>
          <w:rFonts w:ascii="Times New Roman" w:hAnsi="Times New Roman" w:cs="Times New Roman"/>
          <w:b/>
          <w:i/>
          <w:sz w:val="24"/>
          <w:szCs w:val="24"/>
        </w:rPr>
        <w:t>„Zakup i dostarczenie węgla w sezonie grzewczym 2021/2022, na potrzeby Gminy Gidle”</w:t>
      </w:r>
    </w:p>
    <w:p w:rsidR="0020799D" w:rsidRDefault="009C4CCC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05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BF7305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BF7305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BF7305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="008E7063" w:rsidRPr="00BF7305">
        <w:rPr>
          <w:rFonts w:ascii="Times New Roman" w:eastAsia="Calibri" w:hAnsi="Times New Roman" w:cs="Times New Roman"/>
          <w:sz w:val="24"/>
          <w:szCs w:val="24"/>
        </w:rPr>
        <w:t>postępowaniu wpłynęły następujące oferty:</w:t>
      </w:r>
    </w:p>
    <w:p w:rsidR="00BF7305" w:rsidRPr="00BF7305" w:rsidRDefault="00BF7305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143"/>
        <w:gridCol w:w="2983"/>
      </w:tblGrid>
      <w:tr w:rsidR="009C4CCC" w:rsidRPr="008E7063" w:rsidTr="00EE7F0C">
        <w:tc>
          <w:tcPr>
            <w:tcW w:w="936" w:type="dxa"/>
          </w:tcPr>
          <w:p w:rsidR="008E7063" w:rsidRPr="00EE7F0C" w:rsidRDefault="008E7063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5143" w:type="dxa"/>
          </w:tcPr>
          <w:p w:rsidR="008E7063" w:rsidRPr="00EE7F0C" w:rsidRDefault="009C4CCC" w:rsidP="00A62F5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983" w:type="dxa"/>
          </w:tcPr>
          <w:p w:rsidR="008E7063" w:rsidRPr="00EE7F0C" w:rsidRDefault="009C4CCC" w:rsidP="001E6F25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F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 oferty brutto</w:t>
            </w:r>
          </w:p>
        </w:tc>
      </w:tr>
      <w:tr w:rsidR="00C95A2D" w:rsidRPr="008E7063" w:rsidTr="00CE6282">
        <w:trPr>
          <w:trHeight w:val="976"/>
        </w:trPr>
        <w:tc>
          <w:tcPr>
            <w:tcW w:w="936" w:type="dxa"/>
          </w:tcPr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43" w:type="dxa"/>
          </w:tcPr>
          <w:p w:rsidR="00C11738" w:rsidRPr="007C4A3C" w:rsidRDefault="00C11738" w:rsidP="00C95A2D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CARBO Spółka Jawna Zbigniew Krupski, Miron Wróblewski Strzałków u. Reymonta 2, </w:t>
            </w:r>
          </w:p>
          <w:p w:rsidR="00C95A2D" w:rsidRPr="007C4A3C" w:rsidRDefault="00C11738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97-500 Radomsko</w:t>
            </w:r>
          </w:p>
        </w:tc>
        <w:tc>
          <w:tcPr>
            <w:tcW w:w="2983" w:type="dxa"/>
          </w:tcPr>
          <w:p w:rsidR="00C95A2D" w:rsidRPr="007C4A3C" w:rsidRDefault="00C95A2D" w:rsidP="00C1173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120 </w:t>
            </w:r>
            <w:r w:rsidR="00C11738"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11738"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5A2D" w:rsidRPr="008E7063" w:rsidTr="00CE6282">
        <w:trPr>
          <w:trHeight w:val="834"/>
        </w:trPr>
        <w:tc>
          <w:tcPr>
            <w:tcW w:w="936" w:type="dxa"/>
          </w:tcPr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43" w:type="dxa"/>
          </w:tcPr>
          <w:p w:rsidR="00C11738" w:rsidRPr="007C4A3C" w:rsidRDefault="00C11738" w:rsidP="00702A36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„Węglopasz” Sp. z o.o. ul. Piątkowska 149/6, </w:t>
            </w:r>
          </w:p>
          <w:p w:rsidR="00C95A2D" w:rsidRPr="007C4A3C" w:rsidRDefault="00C11738" w:rsidP="00702A36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60-648 Poznań</w:t>
            </w:r>
          </w:p>
        </w:tc>
        <w:tc>
          <w:tcPr>
            <w:tcW w:w="2983" w:type="dxa"/>
          </w:tcPr>
          <w:p w:rsidR="00C95A2D" w:rsidRPr="007C4A3C" w:rsidRDefault="00C95A2D" w:rsidP="00557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573D9"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573D9"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</w:t>
            </w: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C95A2D" w:rsidRPr="008E7063" w:rsidTr="00CE6282">
        <w:trPr>
          <w:trHeight w:val="704"/>
        </w:trPr>
        <w:tc>
          <w:tcPr>
            <w:tcW w:w="936" w:type="dxa"/>
          </w:tcPr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43" w:type="dxa"/>
          </w:tcPr>
          <w:p w:rsidR="00C95A2D" w:rsidRPr="007C4A3C" w:rsidRDefault="005573D9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PPHU Beata Pająk, Biała 49, 98-332 Rząśnia</w:t>
            </w:r>
          </w:p>
        </w:tc>
        <w:tc>
          <w:tcPr>
            <w:tcW w:w="2983" w:type="dxa"/>
          </w:tcPr>
          <w:p w:rsidR="00C95A2D" w:rsidRPr="007C4A3C" w:rsidRDefault="005573D9" w:rsidP="00557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  <w:r w:rsidR="00C95A2D"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</w:t>
            </w:r>
            <w:r w:rsidR="00C95A2D"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95A2D"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5A2D" w:rsidRPr="00D25315" w:rsidTr="00CE6282">
        <w:trPr>
          <w:trHeight w:val="969"/>
        </w:trPr>
        <w:tc>
          <w:tcPr>
            <w:tcW w:w="936" w:type="dxa"/>
          </w:tcPr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143" w:type="dxa"/>
          </w:tcPr>
          <w:p w:rsidR="00C95A2D" w:rsidRPr="007C4A3C" w:rsidRDefault="005573D9" w:rsidP="005573D9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Transport Towarowy Handel Opałem Mirosław Stasiak, Kletnia ul. Dworcowa 2, 97-545 Gomunice</w:t>
            </w:r>
          </w:p>
        </w:tc>
        <w:tc>
          <w:tcPr>
            <w:tcW w:w="2983" w:type="dxa"/>
          </w:tcPr>
          <w:p w:rsidR="00C95A2D" w:rsidRPr="007C4A3C" w:rsidRDefault="005573D9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118 326</w:t>
            </w:r>
            <w:r w:rsidR="00C95A2D"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C95A2D" w:rsidRPr="00D25315" w:rsidTr="00CE6282">
        <w:trPr>
          <w:trHeight w:val="982"/>
        </w:trPr>
        <w:tc>
          <w:tcPr>
            <w:tcW w:w="936" w:type="dxa"/>
          </w:tcPr>
          <w:p w:rsidR="00C95A2D" w:rsidRPr="007C4A3C" w:rsidRDefault="00C95A2D" w:rsidP="00C95A2D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43" w:type="dxa"/>
          </w:tcPr>
          <w:p w:rsidR="00C95A2D" w:rsidRPr="007C4A3C" w:rsidRDefault="005573D9" w:rsidP="005D438C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„KAWON” Skład Materiałów Opałowych i Budowlanych Usługi Transportowe </w:t>
            </w:r>
            <w:r w:rsidR="00CE6282" w:rsidRPr="007C4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Wojciech Nowak, ul. Łąkowa 28, 42-230 Koniecpol</w:t>
            </w:r>
          </w:p>
        </w:tc>
        <w:tc>
          <w:tcPr>
            <w:tcW w:w="2983" w:type="dxa"/>
          </w:tcPr>
          <w:p w:rsidR="00C95A2D" w:rsidRPr="007C4A3C" w:rsidRDefault="00CE6282" w:rsidP="00CE6282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111 770</w:t>
            </w:r>
            <w:r w:rsidR="00C95A2D"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7C4A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CE6282" w:rsidRDefault="0052558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:rsidR="00525586" w:rsidRPr="00525586" w:rsidRDefault="00525586" w:rsidP="00CE628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Wójt Gminy Gidle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>/-/</w:t>
      </w:r>
    </w:p>
    <w:p w:rsidR="00525586" w:rsidRPr="00525586" w:rsidRDefault="00525586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2558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Lech Bugaj</w:t>
      </w:r>
    </w:p>
    <w:sectPr w:rsidR="00525586" w:rsidRPr="00525586" w:rsidSect="00D32E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C2" w:rsidRDefault="009625C2" w:rsidP="00DE068E">
      <w:pPr>
        <w:spacing w:after="0" w:line="240" w:lineRule="auto"/>
      </w:pPr>
      <w:r>
        <w:separator/>
      </w:r>
    </w:p>
  </w:endnote>
  <w:endnote w:type="continuationSeparator" w:id="0">
    <w:p w:rsidR="009625C2" w:rsidRDefault="009625C2" w:rsidP="00D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C2" w:rsidRDefault="009625C2" w:rsidP="00DE068E">
      <w:pPr>
        <w:spacing w:after="0" w:line="240" w:lineRule="auto"/>
      </w:pPr>
      <w:r>
        <w:separator/>
      </w:r>
    </w:p>
  </w:footnote>
  <w:footnote w:type="continuationSeparator" w:id="0">
    <w:p w:rsidR="009625C2" w:rsidRDefault="009625C2" w:rsidP="00DE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00620"/>
    <w:rsid w:val="00111E09"/>
    <w:rsid w:val="00157520"/>
    <w:rsid w:val="0019648C"/>
    <w:rsid w:val="001C6AF9"/>
    <w:rsid w:val="001E6F25"/>
    <w:rsid w:val="0020799D"/>
    <w:rsid w:val="0027274C"/>
    <w:rsid w:val="002D0A95"/>
    <w:rsid w:val="002D686B"/>
    <w:rsid w:val="00335FBD"/>
    <w:rsid w:val="003741F9"/>
    <w:rsid w:val="00467B23"/>
    <w:rsid w:val="004B24B9"/>
    <w:rsid w:val="00525586"/>
    <w:rsid w:val="005573D9"/>
    <w:rsid w:val="005A6B94"/>
    <w:rsid w:val="005D438C"/>
    <w:rsid w:val="00661A49"/>
    <w:rsid w:val="006F7AA6"/>
    <w:rsid w:val="00702A36"/>
    <w:rsid w:val="00723603"/>
    <w:rsid w:val="007B760E"/>
    <w:rsid w:val="007C1C21"/>
    <w:rsid w:val="007C4A3C"/>
    <w:rsid w:val="007C4ED0"/>
    <w:rsid w:val="007C7729"/>
    <w:rsid w:val="00874A33"/>
    <w:rsid w:val="00895EC8"/>
    <w:rsid w:val="00896428"/>
    <w:rsid w:val="008C225A"/>
    <w:rsid w:val="008E7063"/>
    <w:rsid w:val="009625C2"/>
    <w:rsid w:val="00977BBC"/>
    <w:rsid w:val="009A0875"/>
    <w:rsid w:val="009C4CCC"/>
    <w:rsid w:val="009E53F8"/>
    <w:rsid w:val="00A62F5B"/>
    <w:rsid w:val="00AD543C"/>
    <w:rsid w:val="00B41D9B"/>
    <w:rsid w:val="00B67A3C"/>
    <w:rsid w:val="00B86B1C"/>
    <w:rsid w:val="00BB23EE"/>
    <w:rsid w:val="00BD6714"/>
    <w:rsid w:val="00BF7305"/>
    <w:rsid w:val="00C11738"/>
    <w:rsid w:val="00C3227B"/>
    <w:rsid w:val="00C95A2D"/>
    <w:rsid w:val="00CE6282"/>
    <w:rsid w:val="00CE7448"/>
    <w:rsid w:val="00D14A23"/>
    <w:rsid w:val="00D25315"/>
    <w:rsid w:val="00D32E16"/>
    <w:rsid w:val="00DE068E"/>
    <w:rsid w:val="00EE7F0C"/>
    <w:rsid w:val="00F634E3"/>
    <w:rsid w:val="00FB250F"/>
    <w:rsid w:val="00FB6599"/>
    <w:rsid w:val="00FC4B9F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9C4CCC"/>
    <w:pPr>
      <w:widowControl w:val="0"/>
      <w:suppressAutoHyphens/>
      <w:spacing w:before="100" w:after="119" w:line="100" w:lineRule="atLeast"/>
    </w:pPr>
    <w:rPr>
      <w:rFonts w:ascii="Times New Roman" w:eastAsia="SimSun" w:hAnsi="Times New Roman" w:cs="Times New Roman"/>
      <w:color w:val="000000"/>
      <w:kern w:val="1"/>
      <w:sz w:val="16"/>
      <w:szCs w:val="16"/>
      <w:u w:val="single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68E"/>
  </w:style>
  <w:style w:type="paragraph" w:styleId="Stopka">
    <w:name w:val="footer"/>
    <w:basedOn w:val="Normalny"/>
    <w:link w:val="StopkaZnak"/>
    <w:uiPriority w:val="99"/>
    <w:unhideWhenUsed/>
    <w:rsid w:val="00DE0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8E"/>
  </w:style>
  <w:style w:type="paragraph" w:styleId="Tekstdymka">
    <w:name w:val="Balloon Text"/>
    <w:basedOn w:val="Normalny"/>
    <w:link w:val="TekstdymkaZnak"/>
    <w:uiPriority w:val="99"/>
    <w:semiHidden/>
    <w:unhideWhenUsed/>
    <w:rsid w:val="00D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6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Malgorzata</cp:lastModifiedBy>
  <cp:revision>3</cp:revision>
  <cp:lastPrinted>2021-09-10T12:00:00Z</cp:lastPrinted>
  <dcterms:created xsi:type="dcterms:W3CDTF">2021-09-30T12:35:00Z</dcterms:created>
  <dcterms:modified xsi:type="dcterms:W3CDTF">2021-09-30T12:39:00Z</dcterms:modified>
</cp:coreProperties>
</file>